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CFB2" w14:textId="77777777" w:rsidR="00B529F0" w:rsidRPr="008A0F4D" w:rsidRDefault="00B529F0" w:rsidP="00B529F0">
      <w:pPr>
        <w:ind w:left="4320"/>
        <w:rPr>
          <w:sz w:val="24"/>
          <w:szCs w:val="24"/>
        </w:rPr>
      </w:pPr>
      <w:r w:rsidRPr="008A0F4D">
        <w:rPr>
          <w:rFonts w:eastAsia="Times New Roman"/>
          <w:b/>
          <w:bCs/>
          <w:sz w:val="24"/>
          <w:szCs w:val="24"/>
        </w:rPr>
        <w:t>АННОТАЦИЯ</w:t>
      </w:r>
    </w:p>
    <w:p w14:paraId="295A9F0E" w14:textId="77777777" w:rsidR="00B529F0" w:rsidRPr="008A0F4D" w:rsidRDefault="007E5AC0" w:rsidP="00B529F0">
      <w:pPr>
        <w:spacing w:line="238" w:lineRule="auto"/>
        <w:ind w:left="2780"/>
        <w:rPr>
          <w:sz w:val="24"/>
          <w:szCs w:val="24"/>
        </w:rPr>
      </w:pPr>
      <w:r w:rsidRPr="008A0F4D">
        <w:rPr>
          <w:rFonts w:eastAsia="Times New Roman"/>
          <w:b/>
          <w:bCs/>
          <w:sz w:val="24"/>
          <w:szCs w:val="24"/>
        </w:rPr>
        <w:t xml:space="preserve">к рабочей </w:t>
      </w:r>
      <w:proofErr w:type="gramStart"/>
      <w:r w:rsidRPr="008A0F4D">
        <w:rPr>
          <w:rFonts w:eastAsia="Times New Roman"/>
          <w:b/>
          <w:bCs/>
          <w:sz w:val="24"/>
          <w:szCs w:val="24"/>
        </w:rPr>
        <w:t xml:space="preserve">программе </w:t>
      </w:r>
      <w:r w:rsidR="00B529F0" w:rsidRPr="008A0F4D">
        <w:rPr>
          <w:rFonts w:eastAsia="Times New Roman"/>
          <w:b/>
          <w:bCs/>
          <w:sz w:val="24"/>
          <w:szCs w:val="24"/>
        </w:rPr>
        <w:t xml:space="preserve"> дисциплины</w:t>
      </w:r>
      <w:proofErr w:type="gramEnd"/>
    </w:p>
    <w:p w14:paraId="1494A931" w14:textId="77777777" w:rsidR="00B529F0" w:rsidRPr="008A0F4D" w:rsidRDefault="00B529F0" w:rsidP="00B529F0">
      <w:pPr>
        <w:spacing w:line="221" w:lineRule="auto"/>
        <w:ind w:right="20"/>
        <w:jc w:val="center"/>
        <w:rPr>
          <w:sz w:val="24"/>
          <w:szCs w:val="24"/>
        </w:rPr>
      </w:pPr>
      <w:r w:rsidRPr="008A0F4D">
        <w:rPr>
          <w:rFonts w:eastAsia="Times New Roman"/>
          <w:sz w:val="24"/>
          <w:szCs w:val="24"/>
          <w:u w:val="single"/>
        </w:rPr>
        <w:t>«</w:t>
      </w:r>
      <w:r w:rsidRPr="008A0F4D">
        <w:rPr>
          <w:rFonts w:eastAsia="Times New Roman"/>
          <w:b/>
          <w:bCs/>
          <w:sz w:val="24"/>
          <w:szCs w:val="24"/>
          <w:u w:val="single"/>
        </w:rPr>
        <w:t>Социально-правовые гарантии инвалидов и лиц с ограниченными</w:t>
      </w:r>
    </w:p>
    <w:p w14:paraId="262B6CC2" w14:textId="77777777" w:rsidR="00B529F0" w:rsidRPr="008A0F4D" w:rsidRDefault="00B529F0" w:rsidP="00B529F0">
      <w:pPr>
        <w:spacing w:line="1" w:lineRule="exact"/>
        <w:rPr>
          <w:sz w:val="24"/>
          <w:szCs w:val="24"/>
        </w:rPr>
      </w:pPr>
    </w:p>
    <w:p w14:paraId="6AF80B8A" w14:textId="77777777" w:rsidR="00B529F0" w:rsidRPr="008A0F4D" w:rsidRDefault="00B529F0" w:rsidP="00B529F0">
      <w:pPr>
        <w:ind w:right="20"/>
        <w:jc w:val="center"/>
        <w:rPr>
          <w:sz w:val="24"/>
          <w:szCs w:val="24"/>
        </w:rPr>
      </w:pPr>
      <w:r w:rsidRPr="008A0F4D">
        <w:rPr>
          <w:rFonts w:eastAsia="Times New Roman"/>
          <w:b/>
          <w:bCs/>
          <w:sz w:val="24"/>
          <w:szCs w:val="24"/>
          <w:u w:val="single"/>
        </w:rPr>
        <w:t>возможностями здоровья</w:t>
      </w:r>
      <w:r w:rsidRPr="008A0F4D">
        <w:rPr>
          <w:rFonts w:eastAsia="Times New Roman"/>
          <w:sz w:val="24"/>
          <w:szCs w:val="24"/>
          <w:u w:val="single"/>
        </w:rPr>
        <w:t>»</w:t>
      </w:r>
    </w:p>
    <w:p w14:paraId="48DFAEC2" w14:textId="77777777" w:rsidR="00B529F0" w:rsidRPr="008A0F4D" w:rsidRDefault="00B529F0" w:rsidP="00B529F0">
      <w:pPr>
        <w:spacing w:line="5" w:lineRule="exact"/>
        <w:rPr>
          <w:sz w:val="24"/>
          <w:szCs w:val="24"/>
        </w:rPr>
      </w:pPr>
    </w:p>
    <w:p w14:paraId="48402B9B" w14:textId="77777777" w:rsidR="00B529F0" w:rsidRPr="008A0F4D" w:rsidRDefault="00574E3B" w:rsidP="002B2671">
      <w:pPr>
        <w:tabs>
          <w:tab w:val="left" w:pos="1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A0F4D">
        <w:rPr>
          <w:rFonts w:eastAsia="Times New Roman"/>
          <w:b/>
          <w:bCs/>
          <w:sz w:val="24"/>
          <w:szCs w:val="24"/>
        </w:rPr>
        <w:t>1.</w:t>
      </w:r>
      <w:r w:rsidR="00B529F0" w:rsidRPr="008A0F4D">
        <w:rPr>
          <w:rFonts w:eastAsia="Times New Roman"/>
          <w:b/>
          <w:bCs/>
          <w:sz w:val="24"/>
          <w:szCs w:val="24"/>
        </w:rPr>
        <w:t>Общая характеристика:</w:t>
      </w:r>
    </w:p>
    <w:p w14:paraId="60D5BF0F" w14:textId="77777777" w:rsidR="00B529F0" w:rsidRPr="008A0F4D" w:rsidRDefault="00B529F0" w:rsidP="002B2671">
      <w:pPr>
        <w:spacing w:line="8" w:lineRule="exact"/>
        <w:ind w:firstLine="709"/>
        <w:jc w:val="both"/>
        <w:rPr>
          <w:sz w:val="24"/>
          <w:szCs w:val="24"/>
        </w:rPr>
      </w:pPr>
    </w:p>
    <w:p w14:paraId="030F95EB" w14:textId="77777777" w:rsidR="00B529F0" w:rsidRPr="008A0F4D" w:rsidRDefault="00B529F0" w:rsidP="002B2671">
      <w:pPr>
        <w:spacing w:line="238" w:lineRule="auto"/>
        <w:ind w:firstLine="709"/>
        <w:jc w:val="both"/>
        <w:rPr>
          <w:sz w:val="24"/>
          <w:szCs w:val="24"/>
        </w:rPr>
      </w:pPr>
      <w:r w:rsidRPr="008A0F4D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8A0F4D">
        <w:rPr>
          <w:rFonts w:eastAsia="Times New Roman"/>
          <w:bCs/>
          <w:i/>
          <w:iCs/>
          <w:sz w:val="24"/>
          <w:szCs w:val="24"/>
        </w:rPr>
        <w:t>36.05.01</w:t>
      </w:r>
      <w:r w:rsidRPr="008A0F4D">
        <w:rPr>
          <w:rFonts w:eastAsia="Times New Roman"/>
          <w:i/>
          <w:iCs/>
          <w:sz w:val="24"/>
          <w:szCs w:val="24"/>
        </w:rPr>
        <w:t xml:space="preserve"> </w:t>
      </w:r>
      <w:r w:rsidRPr="008A0F4D">
        <w:rPr>
          <w:rFonts w:eastAsia="Times New Roman"/>
          <w:bCs/>
          <w:i/>
          <w:iCs/>
          <w:sz w:val="24"/>
          <w:szCs w:val="24"/>
        </w:rPr>
        <w:t>Ветеринария,</w:t>
      </w:r>
      <w:r w:rsidRPr="008A0F4D">
        <w:rPr>
          <w:rFonts w:eastAsia="Times New Roman"/>
          <w:i/>
          <w:iCs/>
          <w:sz w:val="24"/>
          <w:szCs w:val="24"/>
        </w:rPr>
        <w:t xml:space="preserve"> </w:t>
      </w:r>
      <w:r w:rsidRPr="008A0F4D">
        <w:rPr>
          <w:rFonts w:eastAsia="Times New Roman"/>
          <w:bCs/>
          <w:i/>
          <w:iCs/>
          <w:sz w:val="24"/>
          <w:szCs w:val="24"/>
        </w:rPr>
        <w:t>направленность</w:t>
      </w:r>
      <w:r w:rsidRPr="008A0F4D">
        <w:rPr>
          <w:rFonts w:eastAsia="Times New Roman"/>
          <w:i/>
          <w:iCs/>
          <w:sz w:val="24"/>
          <w:szCs w:val="24"/>
        </w:rPr>
        <w:t xml:space="preserve"> </w:t>
      </w:r>
      <w:r w:rsidRPr="008A0F4D">
        <w:rPr>
          <w:rFonts w:eastAsia="Times New Roman"/>
          <w:bCs/>
          <w:i/>
          <w:iCs/>
          <w:sz w:val="24"/>
          <w:szCs w:val="24"/>
        </w:rPr>
        <w:t>(профиль) Болезни животных</w:t>
      </w:r>
      <w:r w:rsidRPr="008A0F4D">
        <w:rPr>
          <w:rFonts w:eastAsia="Times New Roman"/>
          <w:bCs/>
          <w:sz w:val="24"/>
          <w:szCs w:val="24"/>
        </w:rPr>
        <w:t>,</w:t>
      </w:r>
      <w:r w:rsidRPr="008A0F4D">
        <w:rPr>
          <w:rFonts w:eastAsia="Times New Roman"/>
          <w:b/>
          <w:bCs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8A0F4D">
        <w:rPr>
          <w:rFonts w:eastAsia="Times New Roman"/>
          <w:b/>
          <w:bCs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 xml:space="preserve">образовательным стандартом высшего образования по специальности </w:t>
      </w:r>
      <w:r w:rsidRPr="008A0F4D">
        <w:rPr>
          <w:rFonts w:eastAsia="Times New Roman"/>
          <w:i/>
          <w:iCs/>
          <w:sz w:val="24"/>
          <w:szCs w:val="24"/>
        </w:rPr>
        <w:t>36.05.01 Ве</w:t>
      </w:r>
      <w:r w:rsidR="00425E28" w:rsidRPr="008A0F4D">
        <w:rPr>
          <w:rFonts w:eastAsia="Times New Roman"/>
          <w:i/>
          <w:iCs/>
          <w:sz w:val="24"/>
          <w:szCs w:val="24"/>
        </w:rPr>
        <w:t>теринария</w:t>
      </w:r>
      <w:r w:rsidRPr="008A0F4D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14:paraId="07F70854" w14:textId="77777777" w:rsidR="00B529F0" w:rsidRPr="008A0F4D" w:rsidRDefault="00B529F0" w:rsidP="002B2671">
      <w:pPr>
        <w:spacing w:line="5" w:lineRule="exact"/>
        <w:ind w:firstLine="709"/>
        <w:jc w:val="both"/>
        <w:rPr>
          <w:sz w:val="24"/>
          <w:szCs w:val="24"/>
        </w:rPr>
      </w:pPr>
    </w:p>
    <w:p w14:paraId="2B073B96" w14:textId="77777777" w:rsidR="00B529F0" w:rsidRPr="008A0F4D" w:rsidRDefault="00B529F0" w:rsidP="002B2671">
      <w:pPr>
        <w:spacing w:line="1" w:lineRule="exact"/>
        <w:ind w:firstLine="709"/>
        <w:jc w:val="both"/>
        <w:rPr>
          <w:sz w:val="24"/>
          <w:szCs w:val="24"/>
        </w:rPr>
      </w:pPr>
    </w:p>
    <w:p w14:paraId="4F85B562" w14:textId="77777777" w:rsidR="00B529F0" w:rsidRPr="008A0F4D" w:rsidRDefault="00B529F0" w:rsidP="002B2671">
      <w:pPr>
        <w:spacing w:line="5" w:lineRule="exact"/>
        <w:ind w:firstLine="709"/>
        <w:jc w:val="both"/>
        <w:rPr>
          <w:sz w:val="24"/>
          <w:szCs w:val="24"/>
        </w:rPr>
      </w:pPr>
    </w:p>
    <w:p w14:paraId="578C61A1" w14:textId="77777777" w:rsidR="00B529F0" w:rsidRPr="008A0F4D" w:rsidRDefault="00574E3B" w:rsidP="002B2671">
      <w:pPr>
        <w:tabs>
          <w:tab w:val="left" w:pos="24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A0F4D">
        <w:rPr>
          <w:rFonts w:eastAsia="Times New Roman"/>
          <w:b/>
          <w:bCs/>
          <w:sz w:val="24"/>
          <w:szCs w:val="24"/>
        </w:rPr>
        <w:t>2.</w:t>
      </w:r>
      <w:r w:rsidR="00B529F0" w:rsidRPr="008A0F4D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14:paraId="3F8A4ABC" w14:textId="77777777" w:rsidR="00B529F0" w:rsidRPr="008A0F4D" w:rsidRDefault="00B529F0" w:rsidP="002B2671">
      <w:pPr>
        <w:spacing w:line="237" w:lineRule="auto"/>
        <w:ind w:left="20" w:firstLine="709"/>
        <w:jc w:val="both"/>
        <w:rPr>
          <w:sz w:val="24"/>
          <w:szCs w:val="24"/>
        </w:rPr>
      </w:pPr>
      <w:r w:rsidRPr="008A0F4D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425E28" w:rsidRPr="008A0F4D">
        <w:rPr>
          <w:rFonts w:eastAsia="Times New Roman"/>
          <w:sz w:val="24"/>
          <w:szCs w:val="24"/>
        </w:rPr>
        <w:t xml:space="preserve"> (ОК)</w:t>
      </w:r>
      <w:r w:rsidRPr="008A0F4D">
        <w:rPr>
          <w:rFonts w:eastAsia="Times New Roman"/>
          <w:sz w:val="24"/>
          <w:szCs w:val="24"/>
        </w:rPr>
        <w:t xml:space="preserve">: </w:t>
      </w:r>
      <w:r w:rsidR="00425E28" w:rsidRPr="008A0F4D">
        <w:rPr>
          <w:rFonts w:eastAsia="Times New Roman"/>
          <w:sz w:val="24"/>
          <w:szCs w:val="24"/>
        </w:rPr>
        <w:t>готовностью к саморазвитию, самореализации, самообразованию, использованию творческого потенциала (</w:t>
      </w:r>
      <w:r w:rsidRPr="008A0F4D">
        <w:rPr>
          <w:rFonts w:eastAsia="Times New Roman"/>
          <w:sz w:val="24"/>
          <w:szCs w:val="24"/>
        </w:rPr>
        <w:t>ОК-3</w:t>
      </w:r>
      <w:r w:rsidR="00425E28" w:rsidRPr="008A0F4D">
        <w:rPr>
          <w:rFonts w:eastAsia="Times New Roman"/>
          <w:sz w:val="24"/>
          <w:szCs w:val="24"/>
        </w:rPr>
        <w:t>)</w:t>
      </w:r>
      <w:r w:rsidRPr="008A0F4D">
        <w:rPr>
          <w:rFonts w:eastAsia="Times New Roman"/>
          <w:sz w:val="24"/>
          <w:szCs w:val="24"/>
        </w:rPr>
        <w:t>;</w:t>
      </w:r>
      <w:r w:rsidR="00425E28" w:rsidRPr="008A0F4D">
        <w:rPr>
          <w:sz w:val="24"/>
          <w:szCs w:val="24"/>
        </w:rPr>
        <w:t xml:space="preserve"> </w:t>
      </w:r>
      <w:r w:rsidR="00425E28" w:rsidRPr="008A0F4D">
        <w:rPr>
          <w:rFonts w:eastAsia="Times New Roman"/>
          <w:sz w:val="24"/>
          <w:szCs w:val="24"/>
        </w:rPr>
        <w:t>способностью к самоорганизации и самообразованию</w:t>
      </w:r>
      <w:r w:rsidRPr="008A0F4D">
        <w:rPr>
          <w:rFonts w:eastAsia="Times New Roman"/>
          <w:sz w:val="24"/>
          <w:szCs w:val="24"/>
        </w:rPr>
        <w:t xml:space="preserve"> </w:t>
      </w:r>
      <w:r w:rsidR="00425E28" w:rsidRPr="008A0F4D">
        <w:rPr>
          <w:rFonts w:eastAsia="Times New Roman"/>
          <w:sz w:val="24"/>
          <w:szCs w:val="24"/>
        </w:rPr>
        <w:t>(</w:t>
      </w:r>
      <w:r w:rsidRPr="008A0F4D">
        <w:rPr>
          <w:rFonts w:eastAsia="Times New Roman"/>
          <w:sz w:val="24"/>
          <w:szCs w:val="24"/>
        </w:rPr>
        <w:t>ОК-7</w:t>
      </w:r>
      <w:r w:rsidR="00425E28" w:rsidRPr="008A0F4D">
        <w:rPr>
          <w:rFonts w:eastAsia="Times New Roman"/>
          <w:sz w:val="24"/>
          <w:szCs w:val="24"/>
        </w:rPr>
        <w:t>)</w:t>
      </w:r>
      <w:r w:rsidRPr="008A0F4D">
        <w:rPr>
          <w:rFonts w:eastAsia="Times New Roman"/>
          <w:sz w:val="24"/>
          <w:szCs w:val="24"/>
        </w:rPr>
        <w:t>.</w:t>
      </w:r>
    </w:p>
    <w:p w14:paraId="3761E1B1" w14:textId="77777777" w:rsidR="00B529F0" w:rsidRPr="008A0F4D" w:rsidRDefault="00B529F0" w:rsidP="002B2671">
      <w:pPr>
        <w:ind w:left="20" w:firstLine="709"/>
        <w:jc w:val="both"/>
        <w:rPr>
          <w:sz w:val="24"/>
          <w:szCs w:val="24"/>
        </w:rPr>
      </w:pPr>
      <w:r w:rsidRPr="008A0F4D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411C2382" w14:textId="77777777" w:rsidR="00B529F0" w:rsidRPr="008A0F4D" w:rsidRDefault="00B529F0" w:rsidP="002B2671">
      <w:pPr>
        <w:ind w:left="20" w:firstLine="709"/>
        <w:jc w:val="both"/>
        <w:rPr>
          <w:sz w:val="24"/>
          <w:szCs w:val="24"/>
        </w:rPr>
      </w:pPr>
      <w:r w:rsidRPr="008A0F4D">
        <w:rPr>
          <w:rFonts w:eastAsia="Times New Roman"/>
          <w:bCs/>
          <w:i/>
          <w:sz w:val="24"/>
          <w:szCs w:val="24"/>
        </w:rPr>
        <w:t>Знания:</w:t>
      </w:r>
      <w:r w:rsidR="00425E28" w:rsidRPr="008A0F4D">
        <w:rPr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содержания процесса личностного, профессионального и социального развития, его особенностей и способов реализации при решении профессиональных и социальных задач, исходя из требований современного общества;</w:t>
      </w:r>
      <w:r w:rsidR="00425E28" w:rsidRPr="008A0F4D">
        <w:rPr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факторов, влияющих на самоорганизацию и самообразование в области профессиональной деятельности, волевые качества личности, пути повышения своей квалификации, методы самосовершенствования;</w:t>
      </w:r>
      <w:r w:rsidR="00425E28" w:rsidRPr="008A0F4D">
        <w:rPr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способов по обеспечению рациональной организации труда среднего и младшего персонала ветеринарных лечебно-профилактических учреждений, их обучению основным манипуляциям и процедурам.</w:t>
      </w:r>
    </w:p>
    <w:p w14:paraId="6F8B14C1" w14:textId="77777777" w:rsidR="00B529F0" w:rsidRPr="008A0F4D" w:rsidRDefault="00B529F0" w:rsidP="002B2671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14:paraId="45A82AD9" w14:textId="77777777" w:rsidR="00B529F0" w:rsidRPr="008A0F4D" w:rsidRDefault="00B529F0" w:rsidP="002B2671">
      <w:pPr>
        <w:ind w:firstLine="709"/>
        <w:jc w:val="both"/>
        <w:rPr>
          <w:rFonts w:eastAsia="Times New Roman"/>
          <w:sz w:val="24"/>
          <w:szCs w:val="24"/>
        </w:rPr>
      </w:pPr>
      <w:r w:rsidRPr="008A0F4D">
        <w:rPr>
          <w:rFonts w:eastAsia="Times New Roman"/>
          <w:bCs/>
          <w:i/>
          <w:sz w:val="24"/>
          <w:szCs w:val="24"/>
        </w:rPr>
        <w:t>Умения: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формулировать цели личностного, социального и профессионального развития и условия их достижения, исходя из тенденций развития социальной структуры, социальных институтов и процессов;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применять методы и средства познания для интеллектуального развития, повышения культурного уровня профессиональной компетенции, анализировать и обобщать полученные результаты, самостоятельно расширять и углублять знания, стремиться к саморазвитию;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обеспечивать рациональную организацию труда среднего и младшего персонала ветеринарных лечебно-профилактических учреждений, их обучение основным манипуляциям и процедурам.</w:t>
      </w:r>
    </w:p>
    <w:p w14:paraId="5F808EB0" w14:textId="77777777" w:rsidR="00B529F0" w:rsidRPr="008A0F4D" w:rsidRDefault="00B529F0" w:rsidP="002B2671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14:paraId="61EED731" w14:textId="77777777" w:rsidR="00B529F0" w:rsidRPr="008A0F4D" w:rsidRDefault="00B529F0" w:rsidP="002B2671">
      <w:pPr>
        <w:ind w:firstLine="709"/>
        <w:jc w:val="both"/>
        <w:rPr>
          <w:rFonts w:eastAsia="Times New Roman"/>
          <w:sz w:val="24"/>
          <w:szCs w:val="24"/>
        </w:rPr>
      </w:pPr>
      <w:r w:rsidRPr="008A0F4D">
        <w:rPr>
          <w:rFonts w:eastAsia="Times New Roman"/>
          <w:bCs/>
          <w:i/>
          <w:sz w:val="24"/>
          <w:szCs w:val="24"/>
        </w:rPr>
        <w:t>Навыки</w:t>
      </w:r>
      <w:r w:rsidR="00425E28" w:rsidRPr="008A0F4D">
        <w:rPr>
          <w:rFonts w:eastAsia="Times New Roman"/>
          <w:bCs/>
          <w:i/>
          <w:sz w:val="24"/>
          <w:szCs w:val="24"/>
        </w:rPr>
        <w:t xml:space="preserve"> и (или) опыт деятельности</w:t>
      </w:r>
      <w:r w:rsidRPr="008A0F4D">
        <w:rPr>
          <w:rFonts w:eastAsia="Times New Roman"/>
          <w:bCs/>
          <w:i/>
          <w:sz w:val="24"/>
          <w:szCs w:val="24"/>
        </w:rPr>
        <w:t>: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выявления и оценки личностно и профессионально-значимых социальных целей и путей их достижения, критического анализа и оценки результатов деятельности по решению исследовательских и практических задач;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владения приемами развития памяти, мышления, анализа и обобщения, развитой мотивацией к саморазвитию с целью повышения квалификации и профессионального мастерства, навыками выражения своих мыслей и мнений в межличностном и деловом общении, навыками эффективного взаимодействия в сложных ситуациях человеческих отношений;</w:t>
      </w:r>
      <w:r w:rsidR="00425E28" w:rsidRPr="008A0F4D">
        <w:rPr>
          <w:rFonts w:eastAsia="Times New Roman"/>
          <w:sz w:val="24"/>
          <w:szCs w:val="24"/>
        </w:rPr>
        <w:t xml:space="preserve"> </w:t>
      </w:r>
      <w:r w:rsidRPr="008A0F4D">
        <w:rPr>
          <w:rFonts w:eastAsia="Times New Roman"/>
          <w:sz w:val="24"/>
          <w:szCs w:val="24"/>
        </w:rPr>
        <w:t>владеть методами по обеспечению рациональной организации труда среднего и младшего персонала ветеринарных лечебно-профилактических учреждений, их обучения основным манипуляциям и процедурам.</w:t>
      </w:r>
    </w:p>
    <w:p w14:paraId="22C26A2A" w14:textId="77777777" w:rsidR="00B529F0" w:rsidRPr="008A0F4D" w:rsidRDefault="00B529F0" w:rsidP="002B2671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14:paraId="176F8E4C" w14:textId="77777777" w:rsidR="00B529F0" w:rsidRPr="008A0F4D" w:rsidRDefault="00B529F0" w:rsidP="002B2671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14:paraId="4AD08D6A" w14:textId="5323CD90" w:rsidR="008A0F4D" w:rsidRPr="008A0F4D" w:rsidRDefault="00574E3B" w:rsidP="008A0F4D">
      <w:pPr>
        <w:pStyle w:val="a4"/>
        <w:tabs>
          <w:tab w:val="left" w:pos="993"/>
        </w:tabs>
        <w:rPr>
          <w:rFonts w:ascii="Times New Roman" w:hAnsi="Times New Roman" w:cs="Times New Roman"/>
          <w:b/>
          <w:bCs/>
          <w:sz w:val="24"/>
        </w:rPr>
      </w:pPr>
      <w:r w:rsidRPr="008A0F4D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 xml:space="preserve">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1.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>Основные понятия сферы социальной защиты инвалидов</w:t>
      </w:r>
      <w:r w:rsidR="008A0F4D" w:rsidRPr="008A0F4D">
        <w:rPr>
          <w:rFonts w:ascii="Times New Roman" w:eastAsia="Times New Roman" w:hAnsi="Times New Roman" w:cs="Times New Roman"/>
          <w:sz w:val="24"/>
          <w:lang w:eastAsia="ru-RU"/>
        </w:rPr>
        <w:t xml:space="preserve"> и лиц с ограниченными возможностями здоровья</w:t>
      </w:r>
      <w:r w:rsidR="008A0F4D" w:rsidRPr="008A0F4D">
        <w:rPr>
          <w:rStyle w:val="blk"/>
          <w:rFonts w:ascii="Times New Roman" w:hAnsi="Times New Roman" w:cs="Times New Roman"/>
          <w:sz w:val="24"/>
        </w:rPr>
        <w:t xml:space="preserve"> в Российской Федерации. </w:t>
      </w:r>
      <w:r w:rsidR="008A0F4D" w:rsidRPr="008A0F4D">
        <w:rPr>
          <w:rFonts w:ascii="Times New Roman" w:hAnsi="Times New Roman" w:cs="Times New Roman"/>
          <w:sz w:val="24"/>
        </w:rPr>
        <w:t xml:space="preserve">Порядок и условия </w:t>
      </w:r>
      <w:r w:rsidR="008A0F4D" w:rsidRPr="008A0F4D">
        <w:rPr>
          <w:rFonts w:ascii="Times New Roman" w:eastAsia="Calibri" w:hAnsi="Times New Roman" w:cs="Times New Roman"/>
          <w:sz w:val="24"/>
        </w:rPr>
        <w:t>получения лицом статуса инвалида.</w:t>
      </w:r>
      <w:r w:rsidR="008A0F4D" w:rsidRPr="008A0F4D">
        <w:rPr>
          <w:rFonts w:ascii="Times New Roman" w:hAnsi="Times New Roman" w:cs="Times New Roman"/>
          <w:sz w:val="24"/>
        </w:rPr>
        <w:t xml:space="preserve">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2.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Style w:val="blk"/>
          <w:rFonts w:ascii="Times New Roman" w:hAnsi="Times New Roman" w:cs="Times New Roman"/>
          <w:sz w:val="24"/>
        </w:rPr>
        <w:t xml:space="preserve">Государственная политика в области социальной защиты инвалидов в Российской Федерации.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3.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4.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5.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области трудовых отношений.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6.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lastRenderedPageBreak/>
        <w:t xml:space="preserve">Социально-правовые гарантии прав инвалидов в области материального обеспечения, обеспечения жильём.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7.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="008A0F4D" w:rsidRPr="008A0F4D">
        <w:rPr>
          <w:rFonts w:ascii="Times New Roman" w:eastAsia="Calibri" w:hAnsi="Times New Roman" w:cs="Times New Roman"/>
          <w:i/>
          <w:sz w:val="24"/>
        </w:rPr>
        <w:t>Раздел 8.</w:t>
      </w:r>
      <w:r w:rsidR="008A0F4D" w:rsidRPr="008A0F4D">
        <w:rPr>
          <w:rFonts w:ascii="Times New Roman" w:eastAsia="Calibri" w:hAnsi="Times New Roman" w:cs="Times New Roman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sz w:val="24"/>
        </w:rPr>
        <w:t xml:space="preserve">Гарантии прав инвалидов </w:t>
      </w:r>
      <w:r w:rsidR="008A0F4D" w:rsidRPr="008A0F4D">
        <w:rPr>
          <w:rFonts w:ascii="Times New Roman" w:hAnsi="Times New Roman" w:cs="Times New Roman"/>
          <w:bCs/>
          <w:sz w:val="24"/>
        </w:rPr>
        <w:t xml:space="preserve">на создание и деятельность общественных объединений и других политических прав. </w:t>
      </w:r>
      <w:r w:rsidR="008A0F4D" w:rsidRPr="008A0F4D">
        <w:rPr>
          <w:rFonts w:ascii="Times New Roman" w:hAnsi="Times New Roman" w:cs="Times New Roman"/>
          <w:bCs/>
          <w:i/>
          <w:color w:val="000000"/>
          <w:sz w:val="24"/>
        </w:rPr>
        <w:t>Раздел 9.</w:t>
      </w:r>
      <w:r w:rsidR="008A0F4D" w:rsidRPr="008A0F4D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8A0F4D" w:rsidRPr="008A0F4D">
        <w:rPr>
          <w:rFonts w:ascii="Times New Roman" w:hAnsi="Times New Roman" w:cs="Times New Roman"/>
          <w:bCs/>
          <w:sz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14:paraId="3E784AB2" w14:textId="77777777" w:rsidR="00425E28" w:rsidRPr="008A0F4D" w:rsidRDefault="00574E3B" w:rsidP="002B2671">
      <w:pPr>
        <w:ind w:firstLine="709"/>
        <w:jc w:val="both"/>
        <w:rPr>
          <w:rFonts w:eastAsia="Times New Roman"/>
          <w:sz w:val="24"/>
          <w:szCs w:val="24"/>
        </w:rPr>
      </w:pPr>
      <w:r w:rsidRPr="008A0F4D">
        <w:rPr>
          <w:rFonts w:eastAsia="Times New Roman"/>
          <w:b/>
          <w:sz w:val="24"/>
          <w:szCs w:val="24"/>
        </w:rPr>
        <w:t>4.</w:t>
      </w:r>
      <w:r w:rsidR="00425E28" w:rsidRPr="008A0F4D">
        <w:rPr>
          <w:rFonts w:eastAsia="Times New Roman"/>
          <w:b/>
          <w:sz w:val="24"/>
          <w:szCs w:val="24"/>
        </w:rPr>
        <w:t>Форма промежуточной аттестации:</w:t>
      </w:r>
      <w:r w:rsidR="00425E28" w:rsidRPr="008A0F4D">
        <w:rPr>
          <w:rFonts w:eastAsia="Times New Roman"/>
          <w:sz w:val="24"/>
          <w:szCs w:val="24"/>
        </w:rPr>
        <w:t xml:space="preserve"> зачет. </w:t>
      </w:r>
    </w:p>
    <w:p w14:paraId="27D653F9" w14:textId="62189E91" w:rsidR="00DA4FA7" w:rsidRPr="008A0F4D" w:rsidRDefault="00574E3B" w:rsidP="002B2671">
      <w:pPr>
        <w:ind w:firstLine="709"/>
        <w:jc w:val="both"/>
        <w:rPr>
          <w:sz w:val="24"/>
          <w:szCs w:val="24"/>
        </w:rPr>
      </w:pPr>
      <w:r w:rsidRPr="008A0F4D">
        <w:rPr>
          <w:rFonts w:eastAsia="Times New Roman"/>
          <w:b/>
          <w:sz w:val="24"/>
          <w:szCs w:val="24"/>
        </w:rPr>
        <w:t>5.</w:t>
      </w:r>
      <w:r w:rsidR="00425E28" w:rsidRPr="008A0F4D">
        <w:rPr>
          <w:rFonts w:eastAsia="Times New Roman"/>
          <w:b/>
          <w:sz w:val="24"/>
          <w:szCs w:val="24"/>
        </w:rPr>
        <w:t>Разработчик:</w:t>
      </w:r>
      <w:r w:rsidR="00425E28" w:rsidRPr="008A0F4D">
        <w:rPr>
          <w:rFonts w:eastAsia="Times New Roman"/>
          <w:sz w:val="24"/>
          <w:szCs w:val="24"/>
        </w:rPr>
        <w:t xml:space="preserve"> к</w:t>
      </w:r>
      <w:r w:rsidR="0035744A" w:rsidRPr="008A0F4D">
        <w:rPr>
          <w:rFonts w:eastAsia="Times New Roman"/>
          <w:sz w:val="24"/>
          <w:szCs w:val="24"/>
        </w:rPr>
        <w:t>анд</w:t>
      </w:r>
      <w:r w:rsidR="00425E28" w:rsidRPr="008A0F4D">
        <w:rPr>
          <w:rFonts w:eastAsia="Times New Roman"/>
          <w:sz w:val="24"/>
          <w:szCs w:val="24"/>
        </w:rPr>
        <w:t>.</w:t>
      </w:r>
      <w:r w:rsidR="0035744A" w:rsidRPr="008A0F4D">
        <w:rPr>
          <w:rFonts w:eastAsia="Times New Roman"/>
          <w:sz w:val="24"/>
          <w:szCs w:val="24"/>
        </w:rPr>
        <w:t xml:space="preserve"> </w:t>
      </w:r>
      <w:r w:rsidR="00425E28" w:rsidRPr="008A0F4D">
        <w:rPr>
          <w:rFonts w:eastAsia="Times New Roman"/>
          <w:sz w:val="24"/>
          <w:szCs w:val="24"/>
        </w:rPr>
        <w:t>юр</w:t>
      </w:r>
      <w:r w:rsidR="0035744A" w:rsidRPr="008A0F4D">
        <w:rPr>
          <w:rFonts w:eastAsia="Times New Roman"/>
          <w:sz w:val="24"/>
          <w:szCs w:val="24"/>
        </w:rPr>
        <w:t>ид</w:t>
      </w:r>
      <w:r w:rsidR="00425E28" w:rsidRPr="008A0F4D">
        <w:rPr>
          <w:rFonts w:eastAsia="Times New Roman"/>
          <w:sz w:val="24"/>
          <w:szCs w:val="24"/>
        </w:rPr>
        <w:t>.</w:t>
      </w:r>
      <w:r w:rsidR="0035744A" w:rsidRPr="008A0F4D">
        <w:rPr>
          <w:rFonts w:eastAsia="Times New Roman"/>
          <w:sz w:val="24"/>
          <w:szCs w:val="24"/>
        </w:rPr>
        <w:t xml:space="preserve"> </w:t>
      </w:r>
      <w:r w:rsidR="00425E28" w:rsidRPr="008A0F4D">
        <w:rPr>
          <w:rFonts w:eastAsia="Times New Roman"/>
          <w:sz w:val="24"/>
          <w:szCs w:val="24"/>
        </w:rPr>
        <w:t>н</w:t>
      </w:r>
      <w:r w:rsidR="0035744A" w:rsidRPr="008A0F4D">
        <w:rPr>
          <w:rFonts w:eastAsia="Times New Roman"/>
          <w:sz w:val="24"/>
          <w:szCs w:val="24"/>
        </w:rPr>
        <w:t>аук</w:t>
      </w:r>
      <w:r w:rsidR="00425E28" w:rsidRPr="008A0F4D">
        <w:rPr>
          <w:rFonts w:eastAsia="Times New Roman"/>
          <w:sz w:val="24"/>
          <w:szCs w:val="24"/>
        </w:rPr>
        <w:t xml:space="preserve">, доцент </w:t>
      </w:r>
      <w:r w:rsidR="008A0F4D" w:rsidRPr="008A0F4D">
        <w:rPr>
          <w:sz w:val="24"/>
          <w:szCs w:val="24"/>
        </w:rPr>
        <w:t xml:space="preserve">кафедры иностранных языков и социально-гуманитарных дисциплин </w:t>
      </w:r>
      <w:r w:rsidRPr="008A0F4D">
        <w:rPr>
          <w:rFonts w:eastAsia="Times New Roman"/>
          <w:sz w:val="24"/>
          <w:szCs w:val="24"/>
        </w:rPr>
        <w:t>Брик А.Д.</w:t>
      </w:r>
      <w:bookmarkStart w:id="0" w:name="page71"/>
      <w:bookmarkEnd w:id="0"/>
      <w:r w:rsidR="008A0F4D" w:rsidRPr="008A0F4D">
        <w:rPr>
          <w:sz w:val="24"/>
          <w:szCs w:val="24"/>
        </w:rPr>
        <w:t xml:space="preserve">; </w:t>
      </w:r>
      <w:r w:rsidR="008A0F4D" w:rsidRPr="008A0F4D">
        <w:rPr>
          <w:sz w:val="24"/>
          <w:szCs w:val="24"/>
        </w:rPr>
        <w:t xml:space="preserve">старший преподаватель кафедры иностранных языков и социально-гуманитарных дисциплин </w:t>
      </w:r>
      <w:proofErr w:type="spellStart"/>
      <w:r w:rsidR="008A0F4D" w:rsidRPr="008A0F4D">
        <w:rPr>
          <w:sz w:val="24"/>
          <w:szCs w:val="24"/>
        </w:rPr>
        <w:t>Черемисова</w:t>
      </w:r>
      <w:proofErr w:type="spellEnd"/>
      <w:r w:rsidR="008A0F4D" w:rsidRPr="008A0F4D">
        <w:rPr>
          <w:sz w:val="24"/>
          <w:szCs w:val="24"/>
        </w:rPr>
        <w:t xml:space="preserve"> Л.Е.</w:t>
      </w:r>
    </w:p>
    <w:sectPr w:rsidR="00DA4FA7" w:rsidRPr="008A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E6B9"/>
    <w:multiLevelType w:val="hybridMultilevel"/>
    <w:tmpl w:val="FEB28298"/>
    <w:lvl w:ilvl="0" w:tplc="96EEBC02">
      <w:start w:val="1"/>
      <w:numFmt w:val="decimal"/>
      <w:lvlText w:val="%1."/>
      <w:lvlJc w:val="left"/>
    </w:lvl>
    <w:lvl w:ilvl="1" w:tplc="4434EC06">
      <w:numFmt w:val="decimal"/>
      <w:lvlText w:val=""/>
      <w:lvlJc w:val="left"/>
    </w:lvl>
    <w:lvl w:ilvl="2" w:tplc="4CFAA51A">
      <w:numFmt w:val="decimal"/>
      <w:lvlText w:val=""/>
      <w:lvlJc w:val="left"/>
    </w:lvl>
    <w:lvl w:ilvl="3" w:tplc="871806E0">
      <w:numFmt w:val="decimal"/>
      <w:lvlText w:val=""/>
      <w:lvlJc w:val="left"/>
    </w:lvl>
    <w:lvl w:ilvl="4" w:tplc="43185026">
      <w:numFmt w:val="decimal"/>
      <w:lvlText w:val=""/>
      <w:lvlJc w:val="left"/>
    </w:lvl>
    <w:lvl w:ilvl="5" w:tplc="4652203C">
      <w:numFmt w:val="decimal"/>
      <w:lvlText w:val=""/>
      <w:lvlJc w:val="left"/>
    </w:lvl>
    <w:lvl w:ilvl="6" w:tplc="FD58B7E8">
      <w:numFmt w:val="decimal"/>
      <w:lvlText w:val=""/>
      <w:lvlJc w:val="left"/>
    </w:lvl>
    <w:lvl w:ilvl="7" w:tplc="E67A8DE6">
      <w:numFmt w:val="decimal"/>
      <w:lvlText w:val=""/>
      <w:lvlJc w:val="left"/>
    </w:lvl>
    <w:lvl w:ilvl="8" w:tplc="5546E74E">
      <w:numFmt w:val="decimal"/>
      <w:lvlText w:val=""/>
      <w:lvlJc w:val="left"/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9361F"/>
    <w:multiLevelType w:val="hybridMultilevel"/>
    <w:tmpl w:val="154A191E"/>
    <w:lvl w:ilvl="0" w:tplc="F32EBF1E">
      <w:start w:val="5"/>
      <w:numFmt w:val="decimal"/>
      <w:lvlText w:val="%1."/>
      <w:lvlJc w:val="left"/>
    </w:lvl>
    <w:lvl w:ilvl="1" w:tplc="71924D44">
      <w:numFmt w:val="decimal"/>
      <w:lvlText w:val=""/>
      <w:lvlJc w:val="left"/>
    </w:lvl>
    <w:lvl w:ilvl="2" w:tplc="B820555C">
      <w:numFmt w:val="decimal"/>
      <w:lvlText w:val=""/>
      <w:lvlJc w:val="left"/>
    </w:lvl>
    <w:lvl w:ilvl="3" w:tplc="3CEEFBD2">
      <w:numFmt w:val="decimal"/>
      <w:lvlText w:val=""/>
      <w:lvlJc w:val="left"/>
    </w:lvl>
    <w:lvl w:ilvl="4" w:tplc="3DD8D814">
      <w:numFmt w:val="decimal"/>
      <w:lvlText w:val=""/>
      <w:lvlJc w:val="left"/>
    </w:lvl>
    <w:lvl w:ilvl="5" w:tplc="03F4E666">
      <w:numFmt w:val="decimal"/>
      <w:lvlText w:val=""/>
      <w:lvlJc w:val="left"/>
    </w:lvl>
    <w:lvl w:ilvl="6" w:tplc="86E6A62C">
      <w:numFmt w:val="decimal"/>
      <w:lvlText w:val=""/>
      <w:lvlJc w:val="left"/>
    </w:lvl>
    <w:lvl w:ilvl="7" w:tplc="663EE6F0">
      <w:numFmt w:val="decimal"/>
      <w:lvlText w:val=""/>
      <w:lvlJc w:val="left"/>
    </w:lvl>
    <w:lvl w:ilvl="8" w:tplc="497CB10A">
      <w:numFmt w:val="decimal"/>
      <w:lvlText w:val=""/>
      <w:lvlJc w:val="left"/>
    </w:lvl>
  </w:abstractNum>
  <w:abstractNum w:abstractNumId="3" w15:restartNumberingAfterBreak="0">
    <w:nsid w:val="596F6D8A"/>
    <w:multiLevelType w:val="hybridMultilevel"/>
    <w:tmpl w:val="7910F5B4"/>
    <w:lvl w:ilvl="0" w:tplc="8B7810A4">
      <w:start w:val="1"/>
      <w:numFmt w:val="bullet"/>
      <w:lvlText w:val="-"/>
      <w:lvlJc w:val="left"/>
    </w:lvl>
    <w:lvl w:ilvl="1" w:tplc="C8C82B82">
      <w:numFmt w:val="decimal"/>
      <w:lvlText w:val=""/>
      <w:lvlJc w:val="left"/>
    </w:lvl>
    <w:lvl w:ilvl="2" w:tplc="8E20DAE2">
      <w:numFmt w:val="decimal"/>
      <w:lvlText w:val=""/>
      <w:lvlJc w:val="left"/>
    </w:lvl>
    <w:lvl w:ilvl="3" w:tplc="AE14E7AA">
      <w:numFmt w:val="decimal"/>
      <w:lvlText w:val=""/>
      <w:lvlJc w:val="left"/>
    </w:lvl>
    <w:lvl w:ilvl="4" w:tplc="164251BA">
      <w:numFmt w:val="decimal"/>
      <w:lvlText w:val=""/>
      <w:lvlJc w:val="left"/>
    </w:lvl>
    <w:lvl w:ilvl="5" w:tplc="9D2E68A0">
      <w:numFmt w:val="decimal"/>
      <w:lvlText w:val=""/>
      <w:lvlJc w:val="left"/>
    </w:lvl>
    <w:lvl w:ilvl="6" w:tplc="62B04ED0">
      <w:numFmt w:val="decimal"/>
      <w:lvlText w:val=""/>
      <w:lvlJc w:val="left"/>
    </w:lvl>
    <w:lvl w:ilvl="7" w:tplc="10748874">
      <w:numFmt w:val="decimal"/>
      <w:lvlText w:val=""/>
      <w:lvlJc w:val="left"/>
    </w:lvl>
    <w:lvl w:ilvl="8" w:tplc="52D2B01E">
      <w:numFmt w:val="decimal"/>
      <w:lvlText w:val=""/>
      <w:lvlJc w:val="left"/>
    </w:lvl>
  </w:abstractNum>
  <w:abstractNum w:abstractNumId="4" w15:restartNumberingAfterBreak="0">
    <w:nsid w:val="62234363"/>
    <w:multiLevelType w:val="hybridMultilevel"/>
    <w:tmpl w:val="3B8A9AA0"/>
    <w:lvl w:ilvl="0" w:tplc="7012E2C8">
      <w:start w:val="2"/>
      <w:numFmt w:val="decimal"/>
      <w:lvlText w:val="%1."/>
      <w:lvlJc w:val="left"/>
    </w:lvl>
    <w:lvl w:ilvl="1" w:tplc="95AC78A6">
      <w:numFmt w:val="decimal"/>
      <w:lvlText w:val=""/>
      <w:lvlJc w:val="left"/>
    </w:lvl>
    <w:lvl w:ilvl="2" w:tplc="E92AA04E">
      <w:numFmt w:val="decimal"/>
      <w:lvlText w:val=""/>
      <w:lvlJc w:val="left"/>
    </w:lvl>
    <w:lvl w:ilvl="3" w:tplc="429233A0">
      <w:numFmt w:val="decimal"/>
      <w:lvlText w:val=""/>
      <w:lvlJc w:val="left"/>
    </w:lvl>
    <w:lvl w:ilvl="4" w:tplc="E556B64C">
      <w:numFmt w:val="decimal"/>
      <w:lvlText w:val=""/>
      <w:lvlJc w:val="left"/>
    </w:lvl>
    <w:lvl w:ilvl="5" w:tplc="F9AE2DA2">
      <w:numFmt w:val="decimal"/>
      <w:lvlText w:val=""/>
      <w:lvlJc w:val="left"/>
    </w:lvl>
    <w:lvl w:ilvl="6" w:tplc="13A60866">
      <w:numFmt w:val="decimal"/>
      <w:lvlText w:val=""/>
      <w:lvlJc w:val="left"/>
    </w:lvl>
    <w:lvl w:ilvl="7" w:tplc="9B5CA1FE">
      <w:numFmt w:val="decimal"/>
      <w:lvlText w:val=""/>
      <w:lvlJc w:val="left"/>
    </w:lvl>
    <w:lvl w:ilvl="8" w:tplc="073A92F8">
      <w:numFmt w:val="decimal"/>
      <w:lvlText w:val=""/>
      <w:lvlJc w:val="left"/>
    </w:lvl>
  </w:abstractNum>
  <w:abstractNum w:abstractNumId="5" w15:restartNumberingAfterBreak="0">
    <w:nsid w:val="66D385C9"/>
    <w:multiLevelType w:val="hybridMultilevel"/>
    <w:tmpl w:val="98A80B78"/>
    <w:lvl w:ilvl="0" w:tplc="4AE8F446">
      <w:start w:val="3"/>
      <w:numFmt w:val="decimal"/>
      <w:lvlText w:val="%1."/>
      <w:lvlJc w:val="left"/>
    </w:lvl>
    <w:lvl w:ilvl="1" w:tplc="E64C959A">
      <w:numFmt w:val="decimal"/>
      <w:lvlText w:val=""/>
      <w:lvlJc w:val="left"/>
    </w:lvl>
    <w:lvl w:ilvl="2" w:tplc="E2268E94">
      <w:numFmt w:val="decimal"/>
      <w:lvlText w:val=""/>
      <w:lvlJc w:val="left"/>
    </w:lvl>
    <w:lvl w:ilvl="3" w:tplc="3EE419D4">
      <w:numFmt w:val="decimal"/>
      <w:lvlText w:val=""/>
      <w:lvlJc w:val="left"/>
    </w:lvl>
    <w:lvl w:ilvl="4" w:tplc="271255C4">
      <w:numFmt w:val="decimal"/>
      <w:lvlText w:val=""/>
      <w:lvlJc w:val="left"/>
    </w:lvl>
    <w:lvl w:ilvl="5" w:tplc="BB6CCFBC">
      <w:numFmt w:val="decimal"/>
      <w:lvlText w:val=""/>
      <w:lvlJc w:val="left"/>
    </w:lvl>
    <w:lvl w:ilvl="6" w:tplc="0520DC94">
      <w:numFmt w:val="decimal"/>
      <w:lvlText w:val=""/>
      <w:lvlJc w:val="left"/>
    </w:lvl>
    <w:lvl w:ilvl="7" w:tplc="AA8E89EC">
      <w:numFmt w:val="decimal"/>
      <w:lvlText w:val=""/>
      <w:lvlJc w:val="left"/>
    </w:lvl>
    <w:lvl w:ilvl="8" w:tplc="8CEE1F06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38"/>
    <w:rsid w:val="001E66BD"/>
    <w:rsid w:val="002B2671"/>
    <w:rsid w:val="0035744A"/>
    <w:rsid w:val="00425E28"/>
    <w:rsid w:val="004407F3"/>
    <w:rsid w:val="00574E3B"/>
    <w:rsid w:val="007E5AC0"/>
    <w:rsid w:val="008A0F4D"/>
    <w:rsid w:val="00B529F0"/>
    <w:rsid w:val="00DA4FA7"/>
    <w:rsid w:val="00F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811E"/>
  <w15:docId w15:val="{AF8C1518-0442-46A9-A8BA-27E61D69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semiHidden/>
    <w:locked/>
    <w:rsid w:val="008A0F4D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8A0F4D"/>
    <w:pPr>
      <w:tabs>
        <w:tab w:val="num" w:pos="8960"/>
      </w:tabs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A0F4D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A0F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rsid w:val="008A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2</cp:revision>
  <dcterms:created xsi:type="dcterms:W3CDTF">2023-06-08T20:26:00Z</dcterms:created>
  <dcterms:modified xsi:type="dcterms:W3CDTF">2023-06-08T20:26:00Z</dcterms:modified>
</cp:coreProperties>
</file>